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82D8" w14:textId="77777777" w:rsidR="00F256F4" w:rsidRPr="00B82361" w:rsidRDefault="00F256F4" w:rsidP="00B82361">
      <w:pPr>
        <w:pStyle w:val="berschrift1"/>
        <w:spacing w:before="375" w:after="225" w:line="360" w:lineRule="auto"/>
        <w:rPr>
          <w:rFonts w:asciiTheme="minorHAnsi" w:hAnsiTheme="minorHAnsi" w:cstheme="minorHAnsi"/>
          <w:caps/>
          <w:color w:val="333333"/>
          <w:sz w:val="24"/>
          <w:szCs w:val="24"/>
        </w:rPr>
      </w:pPr>
      <w:r w:rsidRPr="00B82361">
        <w:rPr>
          <w:rFonts w:asciiTheme="minorHAnsi" w:hAnsiTheme="minorHAnsi" w:cstheme="minorHAnsi"/>
          <w:b/>
          <w:bCs/>
          <w:caps/>
          <w:color w:val="333333"/>
          <w:sz w:val="24"/>
          <w:szCs w:val="24"/>
        </w:rPr>
        <w:t>GRUNDLAGEN DER ÖFFENTLICHKEITSARBEIT</w:t>
      </w:r>
    </w:p>
    <w:p w14:paraId="58F44546" w14:textId="6D5F4564" w:rsidR="00F256F4" w:rsidRPr="00B82361" w:rsidRDefault="00F256F4" w:rsidP="00B82361">
      <w:pPr>
        <w:pStyle w:val="StandardWeb"/>
        <w:spacing w:before="0" w:beforeAutospacing="0" w:after="150" w:afterAutospacing="0" w:line="360" w:lineRule="auto"/>
        <w:rPr>
          <w:rFonts w:asciiTheme="minorHAnsi" w:hAnsiTheme="minorHAnsi" w:cstheme="minorHAnsi"/>
          <w:color w:val="333333"/>
        </w:rPr>
      </w:pPr>
      <w:r w:rsidRPr="00B82361">
        <w:rPr>
          <w:rFonts w:asciiTheme="minorHAnsi" w:hAnsiTheme="minorHAnsi" w:cstheme="minorHAnsi"/>
          <w:color w:val="333333"/>
        </w:rPr>
        <w:t xml:space="preserve">Öffentlichkeitsarbeit eines Vereins bedeutet ganz allgemein "Kommunikation". Schon alleine durch die reine Existenz des </w:t>
      </w:r>
      <w:r w:rsidR="00BE32E3" w:rsidRPr="00B82361">
        <w:rPr>
          <w:rFonts w:asciiTheme="minorHAnsi" w:hAnsiTheme="minorHAnsi" w:cstheme="minorHAnsi"/>
          <w:color w:val="333333"/>
        </w:rPr>
        <w:t>Theaterv</w:t>
      </w:r>
      <w:r w:rsidRPr="00B82361">
        <w:rPr>
          <w:rFonts w:asciiTheme="minorHAnsi" w:hAnsiTheme="minorHAnsi" w:cstheme="minorHAnsi"/>
          <w:color w:val="333333"/>
        </w:rPr>
        <w:t xml:space="preserve">ereins, </w:t>
      </w:r>
      <w:r w:rsidR="00B82361">
        <w:rPr>
          <w:rFonts w:asciiTheme="minorHAnsi" w:hAnsiTheme="minorHAnsi" w:cstheme="minorHAnsi"/>
          <w:color w:val="333333"/>
        </w:rPr>
        <w:t xml:space="preserve">z.B.: </w:t>
      </w:r>
      <w:r w:rsidRPr="00B82361">
        <w:rPr>
          <w:rFonts w:asciiTheme="minorHAnsi" w:hAnsiTheme="minorHAnsi" w:cstheme="minorHAnsi"/>
          <w:color w:val="333333"/>
        </w:rPr>
        <w:t>durch seine</w:t>
      </w:r>
      <w:r w:rsidR="00BE32E3" w:rsidRPr="00B82361">
        <w:rPr>
          <w:rFonts w:asciiTheme="minorHAnsi" w:hAnsiTheme="minorHAnsi" w:cstheme="minorHAnsi"/>
          <w:color w:val="333333"/>
        </w:rPr>
        <w:t xml:space="preserve"> Proben und Vorstellungen mit den Menschen,</w:t>
      </w:r>
      <w:r w:rsidRPr="00B82361">
        <w:rPr>
          <w:rFonts w:asciiTheme="minorHAnsi" w:hAnsiTheme="minorHAnsi" w:cstheme="minorHAnsi"/>
          <w:color w:val="333333"/>
        </w:rPr>
        <w:t xml:space="preserve"> die sich im Verein organisieren, wird der Verein intern wie extern wahrgenommen.</w:t>
      </w:r>
    </w:p>
    <w:p w14:paraId="2E128019" w14:textId="77777777" w:rsidR="00F256F4" w:rsidRPr="00B82361" w:rsidRDefault="00F256F4" w:rsidP="00B82361">
      <w:pPr>
        <w:pStyle w:val="StandardWeb"/>
        <w:spacing w:before="0" w:beforeAutospacing="0" w:after="150" w:afterAutospacing="0" w:line="360" w:lineRule="auto"/>
        <w:rPr>
          <w:rFonts w:asciiTheme="minorHAnsi" w:hAnsiTheme="minorHAnsi" w:cstheme="minorHAnsi"/>
          <w:color w:val="333333"/>
        </w:rPr>
      </w:pPr>
      <w:r w:rsidRPr="00B82361">
        <w:rPr>
          <w:rFonts w:asciiTheme="minorHAnsi" w:hAnsiTheme="minorHAnsi" w:cstheme="minorHAnsi"/>
          <w:color w:val="333333"/>
        </w:rPr>
        <w:t>Öffentlichkeitsarbeit, auch Public Relations genannt, bedeutet also, Beziehungen zwischen dem eigenen Verein und dem sozialen Umfeld herzustellen und diese dann mit Kommunikationsaktivitäten zu steuern. Man unterscheidet zwischen interner und externer Öffentlichkeitsarbeit.</w:t>
      </w:r>
    </w:p>
    <w:p w14:paraId="16C9079E" w14:textId="77777777" w:rsidR="00F256F4" w:rsidRPr="00B82361" w:rsidRDefault="00F256F4" w:rsidP="00B82361">
      <w:pPr>
        <w:pStyle w:val="StandardWeb"/>
        <w:spacing w:before="0" w:beforeAutospacing="0" w:after="150" w:afterAutospacing="0" w:line="360" w:lineRule="auto"/>
        <w:rPr>
          <w:rFonts w:asciiTheme="minorHAnsi" w:hAnsiTheme="minorHAnsi" w:cstheme="minorHAnsi"/>
          <w:b/>
          <w:bCs/>
          <w:color w:val="333333"/>
        </w:rPr>
      </w:pPr>
      <w:r w:rsidRPr="00B82361">
        <w:rPr>
          <w:rFonts w:asciiTheme="minorHAnsi" w:hAnsiTheme="minorHAnsi" w:cstheme="minorHAnsi"/>
          <w:b/>
          <w:bCs/>
          <w:color w:val="333333"/>
        </w:rPr>
        <w:t>Intern</w:t>
      </w:r>
    </w:p>
    <w:p w14:paraId="3935E548" w14:textId="77777777" w:rsidR="00F256F4" w:rsidRPr="00B82361" w:rsidRDefault="00F256F4" w:rsidP="00B82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Mitglieder des Vereins</w:t>
      </w:r>
    </w:p>
    <w:p w14:paraId="63A9CD6D" w14:textId="77777777" w:rsidR="00F256F4" w:rsidRPr="00B82361" w:rsidRDefault="00F256F4" w:rsidP="00B8236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Mitarbeiter des Vereins</w:t>
      </w:r>
    </w:p>
    <w:p w14:paraId="043AB960" w14:textId="77777777" w:rsidR="00F256F4" w:rsidRPr="00B82361" w:rsidRDefault="00F256F4" w:rsidP="00B82361">
      <w:pPr>
        <w:pStyle w:val="StandardWeb"/>
        <w:spacing w:before="0" w:beforeAutospacing="0" w:after="150" w:afterAutospacing="0" w:line="360" w:lineRule="auto"/>
        <w:rPr>
          <w:rFonts w:asciiTheme="minorHAnsi" w:hAnsiTheme="minorHAnsi" w:cstheme="minorHAnsi"/>
          <w:b/>
          <w:bCs/>
          <w:color w:val="333333"/>
        </w:rPr>
      </w:pPr>
      <w:r w:rsidRPr="00B82361">
        <w:rPr>
          <w:rFonts w:asciiTheme="minorHAnsi" w:hAnsiTheme="minorHAnsi" w:cstheme="minorHAnsi"/>
          <w:b/>
          <w:bCs/>
          <w:color w:val="333333"/>
        </w:rPr>
        <w:t>Extern</w:t>
      </w:r>
    </w:p>
    <w:p w14:paraId="5BE64521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Politik &amp; Verwaltung</w:t>
      </w:r>
    </w:p>
    <w:p w14:paraId="2BF6F81A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Presse</w:t>
      </w:r>
    </w:p>
    <w:p w14:paraId="3C98D39D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Potenzielle und ehemalige Mitglieder</w:t>
      </w:r>
    </w:p>
    <w:p w14:paraId="4DFB0387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Potenzielle und ehemalige Mitarbeiter</w:t>
      </w:r>
    </w:p>
    <w:p w14:paraId="31C3358D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Angehörige der Mitglieder</w:t>
      </w:r>
    </w:p>
    <w:p w14:paraId="28EA1E18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Schulen und Kindergärten</w:t>
      </w:r>
    </w:p>
    <w:p w14:paraId="38913737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andere Vereine</w:t>
      </w:r>
    </w:p>
    <w:p w14:paraId="3600112C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Verbände</w:t>
      </w:r>
    </w:p>
    <w:p w14:paraId="3B9F96CF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lokales Umfeld: Anwohner, Nachbarn</w:t>
      </w:r>
    </w:p>
    <w:p w14:paraId="74694429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Banken &amp; Versicherungen</w:t>
      </w:r>
    </w:p>
    <w:p w14:paraId="0568C53F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Wirtschaft, Sponsoren</w:t>
      </w:r>
    </w:p>
    <w:p w14:paraId="1F63A82D" w14:textId="77777777" w:rsidR="00F256F4" w:rsidRPr="00B82361" w:rsidRDefault="00F256F4" w:rsidP="00B823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333333"/>
        </w:rPr>
      </w:pPr>
      <w:r w:rsidRPr="00B82361">
        <w:rPr>
          <w:rFonts w:cstheme="minorHAnsi"/>
          <w:color w:val="333333"/>
        </w:rPr>
        <w:t>Fans</w:t>
      </w:r>
    </w:p>
    <w:p w14:paraId="4D379938" w14:textId="159F44A2" w:rsidR="00F256F4" w:rsidRPr="00B82361" w:rsidRDefault="00F256F4" w:rsidP="00B82361">
      <w:pPr>
        <w:pStyle w:val="StandardWeb"/>
        <w:spacing w:before="0" w:beforeAutospacing="0" w:after="150" w:afterAutospacing="0" w:line="360" w:lineRule="auto"/>
        <w:rPr>
          <w:rFonts w:asciiTheme="minorHAnsi" w:hAnsiTheme="minorHAnsi" w:cstheme="minorHAnsi"/>
          <w:color w:val="333333"/>
        </w:rPr>
      </w:pPr>
      <w:r w:rsidRPr="00B82361">
        <w:rPr>
          <w:rFonts w:asciiTheme="minorHAnsi" w:hAnsiTheme="minorHAnsi" w:cstheme="minorHAnsi"/>
          <w:color w:val="333333"/>
        </w:rPr>
        <w:t xml:space="preserve">Eine wirksame Öffentlichkeitsarbeit </w:t>
      </w:r>
      <w:r w:rsidR="00B82361">
        <w:rPr>
          <w:rFonts w:asciiTheme="minorHAnsi" w:hAnsiTheme="minorHAnsi" w:cstheme="minorHAnsi"/>
          <w:color w:val="333333"/>
        </w:rPr>
        <w:t>eures</w:t>
      </w:r>
      <w:r w:rsidRPr="00B82361">
        <w:rPr>
          <w:rFonts w:asciiTheme="minorHAnsi" w:hAnsiTheme="minorHAnsi" w:cstheme="minorHAnsi"/>
          <w:color w:val="333333"/>
        </w:rPr>
        <w:t xml:space="preserve"> </w:t>
      </w:r>
      <w:r w:rsidR="00BE32E3" w:rsidRPr="00B82361">
        <w:rPr>
          <w:rFonts w:asciiTheme="minorHAnsi" w:hAnsiTheme="minorHAnsi" w:cstheme="minorHAnsi"/>
          <w:color w:val="333333"/>
        </w:rPr>
        <w:t>Theaterv</w:t>
      </w:r>
      <w:r w:rsidRPr="00B82361">
        <w:rPr>
          <w:rFonts w:asciiTheme="minorHAnsi" w:hAnsiTheme="minorHAnsi" w:cstheme="minorHAnsi"/>
          <w:color w:val="333333"/>
        </w:rPr>
        <w:t xml:space="preserve">ereins </w:t>
      </w:r>
      <w:r w:rsidR="00B82361">
        <w:rPr>
          <w:rFonts w:asciiTheme="minorHAnsi" w:hAnsiTheme="minorHAnsi" w:cstheme="minorHAnsi"/>
          <w:color w:val="333333"/>
        </w:rPr>
        <w:t>hat auf eure</w:t>
      </w:r>
      <w:r w:rsidRPr="00B82361">
        <w:rPr>
          <w:rFonts w:asciiTheme="minorHAnsi" w:hAnsiTheme="minorHAnsi" w:cstheme="minorHAnsi"/>
          <w:color w:val="333333"/>
        </w:rPr>
        <w:t xml:space="preserve"> Zielgruppen einen positiven Einfluss. </w:t>
      </w:r>
      <w:r w:rsidR="00B82361">
        <w:rPr>
          <w:rFonts w:asciiTheme="minorHAnsi" w:hAnsiTheme="minorHAnsi" w:cstheme="minorHAnsi"/>
          <w:color w:val="333333"/>
        </w:rPr>
        <w:t>So werden auch Sponsoren auf euch aufmerksam und dadurch können leichter Gespräche geführt werden.</w:t>
      </w:r>
    </w:p>
    <w:sectPr w:rsidR="00F256F4" w:rsidRPr="00B82361" w:rsidSect="006613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40B4"/>
    <w:multiLevelType w:val="multilevel"/>
    <w:tmpl w:val="E37A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445AD"/>
    <w:multiLevelType w:val="multilevel"/>
    <w:tmpl w:val="609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42429"/>
    <w:multiLevelType w:val="multilevel"/>
    <w:tmpl w:val="FB2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97298"/>
    <w:multiLevelType w:val="multilevel"/>
    <w:tmpl w:val="25CA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4"/>
    <w:rsid w:val="00315B1E"/>
    <w:rsid w:val="006613FD"/>
    <w:rsid w:val="00B82361"/>
    <w:rsid w:val="00BE32E3"/>
    <w:rsid w:val="00F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7767"/>
  <w15:chartTrackingRefBased/>
  <w15:docId w15:val="{EDA8AEBE-834F-194B-A8A6-50B3E80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56F4"/>
  </w:style>
  <w:style w:type="paragraph" w:styleId="berschrift1">
    <w:name w:val="heading 1"/>
    <w:basedOn w:val="Standard"/>
    <w:next w:val="Standard"/>
    <w:link w:val="berschrift1Zchn"/>
    <w:uiPriority w:val="9"/>
    <w:qFormat/>
    <w:rsid w:val="00F256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56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andardWeb">
    <w:name w:val="Normal (Web)"/>
    <w:basedOn w:val="Standard"/>
    <w:uiPriority w:val="99"/>
    <w:semiHidden/>
    <w:unhideWhenUsed/>
    <w:rsid w:val="00F25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2021-11-30T10:02:00Z</cp:lastPrinted>
  <dcterms:created xsi:type="dcterms:W3CDTF">2021-11-12T18:58:00Z</dcterms:created>
  <dcterms:modified xsi:type="dcterms:W3CDTF">2021-12-03T14:55:00Z</dcterms:modified>
</cp:coreProperties>
</file>